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2D9E0" w14:textId="77777777" w:rsidR="000F0B4A" w:rsidRPr="00C3000F" w:rsidRDefault="000F0B4A" w:rsidP="00C3000F">
      <w:pPr>
        <w:spacing w:after="0" w:line="240" w:lineRule="auto"/>
        <w:outlineLvl w:val="0"/>
        <w:rPr>
          <w:rFonts w:ascii="Times New Roman" w:eastAsia="Times New Roman" w:hAnsi="Times New Roman" w:cs="Times New Roman"/>
          <w:b/>
          <w:bCs/>
          <w:kern w:val="36"/>
          <w:sz w:val="28"/>
          <w:szCs w:val="28"/>
          <w14:ligatures w14:val="none"/>
        </w:rPr>
      </w:pPr>
      <w:r w:rsidRPr="00C3000F">
        <w:rPr>
          <w:rFonts w:ascii="Times New Roman" w:eastAsia="Times New Roman" w:hAnsi="Times New Roman" w:cs="Times New Roman"/>
          <w:b/>
          <w:bCs/>
          <w:kern w:val="36"/>
          <w:sz w:val="28"/>
          <w:szCs w:val="28"/>
          <w14:ligatures w14:val="none"/>
        </w:rPr>
        <w:t>McDonough Power Cooperative</w:t>
      </w:r>
    </w:p>
    <w:p w14:paraId="539D447C"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Consumer Data Privacy Policy</w:t>
      </w:r>
    </w:p>
    <w:p w14:paraId="56315B5C" w14:textId="77777777" w:rsidR="00C3000F" w:rsidRDefault="00C3000F" w:rsidP="00C3000F">
      <w:pPr>
        <w:spacing w:after="0" w:line="240" w:lineRule="auto"/>
        <w:rPr>
          <w:rFonts w:ascii="Times New Roman" w:eastAsia="Times New Roman" w:hAnsi="Times New Roman" w:cs="Times New Roman"/>
          <w:b/>
          <w:bCs/>
          <w:kern w:val="0"/>
          <w14:ligatures w14:val="none"/>
        </w:rPr>
      </w:pPr>
    </w:p>
    <w:p w14:paraId="53592848" w14:textId="6AF50E45"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Effective Date:</w:t>
      </w:r>
      <w:r w:rsidRPr="00C3000F">
        <w:rPr>
          <w:rFonts w:ascii="Times New Roman" w:eastAsia="Times New Roman" w:hAnsi="Times New Roman" w:cs="Times New Roman"/>
          <w:kern w:val="0"/>
          <w14:ligatures w14:val="none"/>
        </w:rPr>
        <w:t xml:space="preserve"> </w:t>
      </w:r>
      <w:r w:rsidR="00EA5ED0" w:rsidRPr="00C3000F">
        <w:rPr>
          <w:rFonts w:ascii="Times New Roman" w:eastAsia="Times New Roman" w:hAnsi="Times New Roman" w:cs="Times New Roman"/>
          <w:kern w:val="0"/>
          <w14:ligatures w14:val="none"/>
        </w:rPr>
        <w:t>August 27, 2025</w:t>
      </w:r>
    </w:p>
    <w:p w14:paraId="1E6B26D4"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1. Introduction</w:t>
      </w:r>
    </w:p>
    <w:p w14:paraId="0FBD503C" w14:textId="77777777" w:rsidR="000F0B4A"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McDonough Power Cooperative (“MPC,” “we,” “our,” or “us”) values the privacy of our members and customers. This Consumer Data Privacy Policy explains what information we collect, how we use it, how we protect it, and the choices you have regarding your information.</w:t>
      </w:r>
    </w:p>
    <w:p w14:paraId="1DAE8AAD" w14:textId="77777777" w:rsidR="00C3000F" w:rsidRPr="00C3000F" w:rsidRDefault="00C3000F" w:rsidP="00C3000F">
      <w:pPr>
        <w:spacing w:after="0" w:line="240" w:lineRule="auto"/>
        <w:rPr>
          <w:rFonts w:ascii="Times New Roman" w:eastAsia="Times New Roman" w:hAnsi="Times New Roman" w:cs="Times New Roman"/>
          <w:kern w:val="0"/>
          <w14:ligatures w14:val="none"/>
        </w:rPr>
      </w:pPr>
    </w:p>
    <w:p w14:paraId="6CBBD0A1"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By using our services, you agree to the terms of this policy.</w:t>
      </w:r>
    </w:p>
    <w:p w14:paraId="7C3FB196"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249EA3EA">
          <v:rect id="_x0000_i1025" style="width:0;height:1.5pt" o:hralign="center" o:hrstd="t" o:hr="t" fillcolor="#a0a0a0" stroked="f"/>
        </w:pict>
      </w:r>
    </w:p>
    <w:p w14:paraId="328CC67F"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2. Information We Collect</w:t>
      </w:r>
    </w:p>
    <w:p w14:paraId="5DA7CB7B" w14:textId="77777777" w:rsidR="000F0B4A" w:rsidRPr="00C3000F" w:rsidRDefault="000F0B4A" w:rsidP="000F0B4A">
      <w:p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collect information necessary to provide safe, reliable, and efficient electric service. This may include:</w:t>
      </w:r>
    </w:p>
    <w:p w14:paraId="09360341" w14:textId="77777777" w:rsidR="000F0B4A" w:rsidRPr="00C3000F" w:rsidRDefault="000F0B4A" w:rsidP="000F0B4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Account Information:</w:t>
      </w:r>
      <w:r w:rsidRPr="00C3000F">
        <w:rPr>
          <w:rFonts w:ascii="Times New Roman" w:eastAsia="Times New Roman" w:hAnsi="Times New Roman" w:cs="Times New Roman"/>
          <w:kern w:val="0"/>
          <w14:ligatures w14:val="none"/>
        </w:rPr>
        <w:t xml:space="preserve"> Name, address, phone number, email, and member account number.</w:t>
      </w:r>
    </w:p>
    <w:p w14:paraId="782798B8" w14:textId="77777777" w:rsidR="000F0B4A" w:rsidRPr="00C3000F" w:rsidRDefault="000F0B4A" w:rsidP="000F0B4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Billing &amp; Payment Information:</w:t>
      </w:r>
      <w:r w:rsidRPr="00C3000F">
        <w:rPr>
          <w:rFonts w:ascii="Times New Roman" w:eastAsia="Times New Roman" w:hAnsi="Times New Roman" w:cs="Times New Roman"/>
          <w:kern w:val="0"/>
          <w14:ligatures w14:val="none"/>
        </w:rPr>
        <w:t xml:space="preserve"> Billing addresses, payment history, and bank or credit card details (if applicable).</w:t>
      </w:r>
    </w:p>
    <w:p w14:paraId="221ACF52" w14:textId="77777777" w:rsidR="000F0B4A" w:rsidRPr="00C3000F" w:rsidRDefault="000F0B4A" w:rsidP="000F0B4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Service Usage Information:</w:t>
      </w:r>
      <w:r w:rsidRPr="00C3000F">
        <w:rPr>
          <w:rFonts w:ascii="Times New Roman" w:eastAsia="Times New Roman" w:hAnsi="Times New Roman" w:cs="Times New Roman"/>
          <w:kern w:val="0"/>
          <w14:ligatures w14:val="none"/>
        </w:rPr>
        <w:t xml:space="preserve"> Meter readings, energy usage patterns, and outage data.</w:t>
      </w:r>
    </w:p>
    <w:p w14:paraId="799035A8" w14:textId="77777777" w:rsidR="000F0B4A" w:rsidRPr="00C3000F" w:rsidRDefault="000F0B4A" w:rsidP="00C3000F">
      <w:pPr>
        <w:numPr>
          <w:ilvl w:val="0"/>
          <w:numId w:val="6"/>
        </w:num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Communication Preferences:</w:t>
      </w:r>
      <w:r w:rsidRPr="00C3000F">
        <w:rPr>
          <w:rFonts w:ascii="Times New Roman" w:eastAsia="Times New Roman" w:hAnsi="Times New Roman" w:cs="Times New Roman"/>
          <w:kern w:val="0"/>
          <w14:ligatures w14:val="none"/>
        </w:rPr>
        <w:t xml:space="preserve"> Your choices for receiving notices, alerts, and updates.</w:t>
      </w:r>
    </w:p>
    <w:p w14:paraId="46446222" w14:textId="77777777" w:rsidR="00C3000F" w:rsidRDefault="00C3000F" w:rsidP="00C3000F">
      <w:pPr>
        <w:spacing w:after="0" w:line="240" w:lineRule="auto"/>
        <w:rPr>
          <w:rFonts w:ascii="Times New Roman" w:eastAsia="Times New Roman" w:hAnsi="Times New Roman" w:cs="Times New Roman"/>
          <w:kern w:val="0"/>
          <w14:ligatures w14:val="none"/>
        </w:rPr>
      </w:pPr>
    </w:p>
    <w:p w14:paraId="2C676911" w14:textId="30DA6AEA"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collect this information from you directly, through your interactions with our services, or automatically via metering systems.</w:t>
      </w:r>
    </w:p>
    <w:p w14:paraId="16366E8C"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75031DB9">
          <v:rect id="_x0000_i1026" style="width:0;height:1.5pt" o:hralign="center" o:hrstd="t" o:hr="t" fillcolor="#a0a0a0" stroked="f"/>
        </w:pict>
      </w:r>
    </w:p>
    <w:p w14:paraId="413B9B45"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3. How We Use Your Information</w:t>
      </w:r>
    </w:p>
    <w:p w14:paraId="26C07890" w14:textId="77777777" w:rsidR="000F0B4A" w:rsidRPr="00C3000F" w:rsidRDefault="000F0B4A" w:rsidP="000F0B4A">
      <w:p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use the information we collect to:</w:t>
      </w:r>
    </w:p>
    <w:p w14:paraId="40DE05A1" w14:textId="77777777" w:rsidR="000F0B4A" w:rsidRPr="00C3000F" w:rsidRDefault="000F0B4A" w:rsidP="000F0B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Provide electric service and maintain accurate billing.</w:t>
      </w:r>
    </w:p>
    <w:p w14:paraId="208AB8BF" w14:textId="77777777" w:rsidR="000F0B4A" w:rsidRPr="00C3000F" w:rsidRDefault="000F0B4A" w:rsidP="000F0B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Improve service reliability and outage response.</w:t>
      </w:r>
    </w:p>
    <w:p w14:paraId="04DE4744" w14:textId="77777777" w:rsidR="000F0B4A" w:rsidRPr="00C3000F" w:rsidRDefault="000F0B4A" w:rsidP="000F0B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Communicate important updates, such as billing reminders or outage alerts.</w:t>
      </w:r>
    </w:p>
    <w:p w14:paraId="5E60A0F1" w14:textId="77777777" w:rsidR="000F0B4A" w:rsidRPr="00C3000F" w:rsidRDefault="000F0B4A" w:rsidP="000F0B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Comply with legal and regulatory requirements.</w:t>
      </w:r>
    </w:p>
    <w:p w14:paraId="3C0B21F5" w14:textId="77777777" w:rsidR="000F0B4A" w:rsidRPr="00C3000F" w:rsidRDefault="000F0B4A" w:rsidP="000F0B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Develop programs, services, or energy efficiency options that benefit our members.</w:t>
      </w:r>
    </w:p>
    <w:p w14:paraId="122276C5"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 xml:space="preserve">We do </w:t>
      </w:r>
      <w:r w:rsidRPr="00C3000F">
        <w:rPr>
          <w:rFonts w:ascii="Times New Roman" w:eastAsia="Times New Roman" w:hAnsi="Times New Roman" w:cs="Times New Roman"/>
          <w:b/>
          <w:bCs/>
          <w:kern w:val="0"/>
          <w14:ligatures w14:val="none"/>
        </w:rPr>
        <w:t>not</w:t>
      </w:r>
      <w:r w:rsidRPr="00C3000F">
        <w:rPr>
          <w:rFonts w:ascii="Times New Roman" w:eastAsia="Times New Roman" w:hAnsi="Times New Roman" w:cs="Times New Roman"/>
          <w:kern w:val="0"/>
          <w14:ligatures w14:val="none"/>
        </w:rPr>
        <w:t xml:space="preserve"> sell your personal information to third parties.</w:t>
      </w:r>
    </w:p>
    <w:p w14:paraId="4F3310F9"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13983A9F">
          <v:rect id="_x0000_i1027" style="width:0;height:1.5pt" o:hralign="center" o:hrstd="t" o:hr="t" fillcolor="#a0a0a0" stroked="f"/>
        </w:pict>
      </w:r>
    </w:p>
    <w:p w14:paraId="751EFD24"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4. Sharing Your Information</w:t>
      </w:r>
    </w:p>
    <w:p w14:paraId="40E2425E" w14:textId="77777777" w:rsidR="000F0B4A" w:rsidRPr="00C3000F" w:rsidRDefault="000F0B4A" w:rsidP="000F0B4A">
      <w:p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share your data only when necessary and only as permitted by law. This includes:</w:t>
      </w:r>
    </w:p>
    <w:p w14:paraId="4318E664" w14:textId="77777777" w:rsidR="000F0B4A" w:rsidRPr="00C3000F" w:rsidRDefault="000F0B4A" w:rsidP="000F0B4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Service Providers:</w:t>
      </w:r>
      <w:r w:rsidRPr="00C3000F">
        <w:rPr>
          <w:rFonts w:ascii="Times New Roman" w:eastAsia="Times New Roman" w:hAnsi="Times New Roman" w:cs="Times New Roman"/>
          <w:kern w:val="0"/>
          <w14:ligatures w14:val="none"/>
        </w:rPr>
        <w:t xml:space="preserve"> Companies that help us with billing, payment processing, or outage management.</w:t>
      </w:r>
    </w:p>
    <w:p w14:paraId="2D4B66CB" w14:textId="77777777" w:rsidR="000F0B4A" w:rsidRPr="00C3000F" w:rsidRDefault="000F0B4A" w:rsidP="000F0B4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Regulatory or Legal Requirements:</w:t>
      </w:r>
      <w:r w:rsidRPr="00C3000F">
        <w:rPr>
          <w:rFonts w:ascii="Times New Roman" w:eastAsia="Times New Roman" w:hAnsi="Times New Roman" w:cs="Times New Roman"/>
          <w:kern w:val="0"/>
          <w14:ligatures w14:val="none"/>
        </w:rPr>
        <w:t xml:space="preserve"> When required by law, subpoena, or court order.</w:t>
      </w:r>
    </w:p>
    <w:p w14:paraId="40B332C4" w14:textId="77777777" w:rsidR="000F0B4A" w:rsidRPr="00C3000F" w:rsidRDefault="000F0B4A" w:rsidP="000F0B4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lastRenderedPageBreak/>
        <w:t>Emergency Situations:</w:t>
      </w:r>
      <w:r w:rsidRPr="00C3000F">
        <w:rPr>
          <w:rFonts w:ascii="Times New Roman" w:eastAsia="Times New Roman" w:hAnsi="Times New Roman" w:cs="Times New Roman"/>
          <w:kern w:val="0"/>
          <w14:ligatures w14:val="none"/>
        </w:rPr>
        <w:t xml:space="preserve"> When needed to protect public safety or prevent fraud.</w:t>
      </w:r>
    </w:p>
    <w:p w14:paraId="35AF6BCF"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Any third parties receiving your data are required to protect it and use it only for the intended purpose.</w:t>
      </w:r>
    </w:p>
    <w:p w14:paraId="25C7BF8A"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520D9557">
          <v:rect id="_x0000_i1028" style="width:0;height:1.5pt" o:hralign="center" o:hrstd="t" o:hr="t" fillcolor="#a0a0a0" stroked="f"/>
        </w:pict>
      </w:r>
    </w:p>
    <w:p w14:paraId="7B0BD4B7"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5. Data Protection &amp; Security</w:t>
      </w:r>
    </w:p>
    <w:p w14:paraId="0FEC6A8B" w14:textId="77777777" w:rsidR="000F0B4A" w:rsidRPr="00C3000F" w:rsidRDefault="000F0B4A" w:rsidP="000F0B4A">
      <w:p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maintain appropriate administrative, technical, and physical safeguards to protect your information against unauthorized access, loss, misuse, or disclosure. While no system can be 100% secure, we continually update our practices to meet industry standards.</w:t>
      </w:r>
    </w:p>
    <w:p w14:paraId="7BC005EC"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6E27118E">
          <v:rect id="_x0000_i1029" style="width:0;height:1.5pt" o:hralign="center" o:hrstd="t" o:hr="t" fillcolor="#a0a0a0" stroked="f"/>
        </w:pict>
      </w:r>
    </w:p>
    <w:p w14:paraId="10B02E1E"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6. Your Choices &amp; Rights</w:t>
      </w:r>
    </w:p>
    <w:p w14:paraId="51E5E048" w14:textId="77777777" w:rsidR="000F0B4A" w:rsidRPr="00C3000F" w:rsidRDefault="000F0B4A" w:rsidP="000F0B4A">
      <w:p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You have the right to:</w:t>
      </w:r>
    </w:p>
    <w:p w14:paraId="7ADA0A83" w14:textId="77777777" w:rsidR="000F0B4A" w:rsidRPr="00C3000F" w:rsidRDefault="000F0B4A" w:rsidP="000F0B4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Access and review your personal information.</w:t>
      </w:r>
    </w:p>
    <w:p w14:paraId="19D2340F" w14:textId="77777777" w:rsidR="000F0B4A" w:rsidRPr="00C3000F" w:rsidRDefault="000F0B4A" w:rsidP="000F0B4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Request corrections to inaccurate information.</w:t>
      </w:r>
    </w:p>
    <w:p w14:paraId="3023EFA7" w14:textId="77777777" w:rsidR="000F0B4A" w:rsidRPr="00C3000F" w:rsidRDefault="000F0B4A" w:rsidP="000F0B4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Update your communication preferences.</w:t>
      </w:r>
    </w:p>
    <w:p w14:paraId="6DADA917" w14:textId="77777777" w:rsidR="000F0B4A" w:rsidRPr="00C3000F" w:rsidRDefault="000F0B4A" w:rsidP="000F0B4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Ask questions about how your information is used.</w:t>
      </w:r>
    </w:p>
    <w:p w14:paraId="3A3CC5E0"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To exercise these rights, contact us using the information below.</w:t>
      </w:r>
    </w:p>
    <w:p w14:paraId="487FF937"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6BD96474">
          <v:rect id="_x0000_i1030" style="width:0;height:1.5pt" o:hralign="center" o:hrstd="t" o:hr="t" fillcolor="#a0a0a0" stroked="f"/>
        </w:pict>
      </w:r>
    </w:p>
    <w:p w14:paraId="7088A0D3"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7. Data Retention</w:t>
      </w:r>
    </w:p>
    <w:p w14:paraId="448EA36E"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keep your information only as long as necessary to provide services, comply with laws, or resolve disputes.</w:t>
      </w:r>
    </w:p>
    <w:p w14:paraId="2F2098A4"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0DEF9753">
          <v:rect id="_x0000_i1031" style="width:0;height:1.5pt" o:hralign="center" o:hrstd="t" o:hr="t" fillcolor="#a0a0a0" stroked="f"/>
        </w:pict>
      </w:r>
    </w:p>
    <w:p w14:paraId="108C91B7"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8. Changes to This Policy</w:t>
      </w:r>
    </w:p>
    <w:p w14:paraId="7BBECD8D" w14:textId="77777777" w:rsidR="000F0B4A" w:rsidRPr="00C3000F" w:rsidRDefault="000F0B4A" w:rsidP="00C3000F">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We may update this Privacy Policy from time to time. Any changes will be posted on our website with the “Effective Date” updated accordingly.</w:t>
      </w:r>
    </w:p>
    <w:p w14:paraId="61E0A3A4" w14:textId="77777777" w:rsidR="000F0B4A" w:rsidRPr="00C3000F" w:rsidRDefault="00C3000F" w:rsidP="000F0B4A">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pict w14:anchorId="3B8D1542">
          <v:rect id="_x0000_i1032" style="width:0;height:1.5pt" o:hralign="center" o:hrstd="t" o:hr="t" fillcolor="#a0a0a0" stroked="f"/>
        </w:pict>
      </w:r>
    </w:p>
    <w:p w14:paraId="01F2A984" w14:textId="77777777" w:rsidR="000F0B4A" w:rsidRPr="00C3000F" w:rsidRDefault="000F0B4A" w:rsidP="000F0B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000F">
        <w:rPr>
          <w:rFonts w:ascii="Times New Roman" w:eastAsia="Times New Roman" w:hAnsi="Times New Roman" w:cs="Times New Roman"/>
          <w:b/>
          <w:bCs/>
          <w:kern w:val="0"/>
          <w14:ligatures w14:val="none"/>
        </w:rPr>
        <w:t>9. Contact Us</w:t>
      </w:r>
    </w:p>
    <w:p w14:paraId="555DE5BF" w14:textId="77777777" w:rsidR="000F0B4A" w:rsidRPr="00C3000F" w:rsidRDefault="000F0B4A" w:rsidP="000F0B4A">
      <w:pPr>
        <w:spacing w:before="100" w:beforeAutospacing="1" w:after="100" w:afterAutospacing="1"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For questions or concerns about this Privacy Policy, please contact us at:</w:t>
      </w:r>
    </w:p>
    <w:p w14:paraId="0A8019A6" w14:textId="77777777" w:rsidR="000F0B4A" w:rsidRPr="00C3000F" w:rsidRDefault="000F0B4A" w:rsidP="00E35495">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b/>
          <w:bCs/>
          <w:kern w:val="0"/>
          <w14:ligatures w14:val="none"/>
        </w:rPr>
        <w:t>McDonough Power Cooperative</w:t>
      </w:r>
      <w:r w:rsidRPr="00C3000F">
        <w:rPr>
          <w:rFonts w:ascii="Times New Roman" w:eastAsia="Times New Roman" w:hAnsi="Times New Roman" w:cs="Times New Roman"/>
          <w:kern w:val="0"/>
          <w14:ligatures w14:val="none"/>
        </w:rPr>
        <w:br/>
        <w:t>1210 W. Jackson St.</w:t>
      </w:r>
    </w:p>
    <w:p w14:paraId="4BE0BA3F" w14:textId="2A9D7A65" w:rsidR="000F0B4A" w:rsidRPr="00C3000F" w:rsidRDefault="000F0B4A" w:rsidP="00E35495">
      <w:pPr>
        <w:spacing w:after="0" w:line="240" w:lineRule="auto"/>
        <w:rPr>
          <w:rFonts w:ascii="Times New Roman" w:eastAsia="Times New Roman" w:hAnsi="Times New Roman" w:cs="Times New Roman"/>
          <w:kern w:val="0"/>
          <w14:ligatures w14:val="none"/>
        </w:rPr>
      </w:pPr>
      <w:r w:rsidRPr="00C3000F">
        <w:rPr>
          <w:rFonts w:ascii="Times New Roman" w:eastAsia="Times New Roman" w:hAnsi="Times New Roman" w:cs="Times New Roman"/>
          <w:kern w:val="0"/>
          <w14:ligatures w14:val="none"/>
        </w:rPr>
        <w:t>Macomb, IL  61455</w:t>
      </w:r>
      <w:r w:rsidRPr="00C3000F">
        <w:rPr>
          <w:rFonts w:ascii="Times New Roman" w:eastAsia="Times New Roman" w:hAnsi="Times New Roman" w:cs="Times New Roman"/>
          <w:kern w:val="0"/>
          <w14:ligatures w14:val="none"/>
        </w:rPr>
        <w:br/>
        <w:t>(309) 833-2101</w:t>
      </w:r>
      <w:r w:rsidRPr="00C3000F">
        <w:rPr>
          <w:rFonts w:ascii="Times New Roman" w:eastAsia="Times New Roman" w:hAnsi="Times New Roman" w:cs="Times New Roman"/>
          <w:kern w:val="0"/>
          <w14:ligatures w14:val="none"/>
        </w:rPr>
        <w:br/>
        <w:t>memberservices@mcdonoughpower.com</w:t>
      </w:r>
      <w:r w:rsidRPr="00C3000F">
        <w:rPr>
          <w:rFonts w:ascii="Times New Roman" w:eastAsia="Times New Roman" w:hAnsi="Times New Roman" w:cs="Times New Roman"/>
          <w:kern w:val="0"/>
          <w14:ligatures w14:val="none"/>
        </w:rPr>
        <w:br/>
        <w:t>www.mcdonoughpower.com</w:t>
      </w:r>
    </w:p>
    <w:p w14:paraId="111EBB66" w14:textId="77777777" w:rsidR="006D2BC9" w:rsidRDefault="006D2BC9"/>
    <w:sectPr w:rsidR="006D2BC9" w:rsidSect="00C3000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0B1D"/>
    <w:multiLevelType w:val="multilevel"/>
    <w:tmpl w:val="273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15240"/>
    <w:multiLevelType w:val="multilevel"/>
    <w:tmpl w:val="2DF2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D3038"/>
    <w:multiLevelType w:val="multilevel"/>
    <w:tmpl w:val="118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3371D"/>
    <w:multiLevelType w:val="multilevel"/>
    <w:tmpl w:val="2F72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042E8"/>
    <w:multiLevelType w:val="multilevel"/>
    <w:tmpl w:val="E15C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140BA"/>
    <w:multiLevelType w:val="multilevel"/>
    <w:tmpl w:val="A1E2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B5955"/>
    <w:multiLevelType w:val="multilevel"/>
    <w:tmpl w:val="97D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E0EDB"/>
    <w:multiLevelType w:val="multilevel"/>
    <w:tmpl w:val="1CA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53DD7"/>
    <w:multiLevelType w:val="multilevel"/>
    <w:tmpl w:val="27C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17999"/>
    <w:multiLevelType w:val="multilevel"/>
    <w:tmpl w:val="698E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797039">
    <w:abstractNumId w:val="7"/>
  </w:num>
  <w:num w:numId="2" w16cid:durableId="1965577005">
    <w:abstractNumId w:val="8"/>
  </w:num>
  <w:num w:numId="3" w16cid:durableId="197427021">
    <w:abstractNumId w:val="4"/>
  </w:num>
  <w:num w:numId="4" w16cid:durableId="431975315">
    <w:abstractNumId w:val="9"/>
  </w:num>
  <w:num w:numId="5" w16cid:durableId="974338345">
    <w:abstractNumId w:val="3"/>
  </w:num>
  <w:num w:numId="6" w16cid:durableId="1056204650">
    <w:abstractNumId w:val="5"/>
  </w:num>
  <w:num w:numId="7" w16cid:durableId="478694405">
    <w:abstractNumId w:val="2"/>
  </w:num>
  <w:num w:numId="8" w16cid:durableId="391661255">
    <w:abstractNumId w:val="1"/>
  </w:num>
  <w:num w:numId="9" w16cid:durableId="357514362">
    <w:abstractNumId w:val="0"/>
  </w:num>
  <w:num w:numId="10" w16cid:durableId="489056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27"/>
    <w:rsid w:val="000F0B4A"/>
    <w:rsid w:val="00215518"/>
    <w:rsid w:val="005F45DA"/>
    <w:rsid w:val="00623D0B"/>
    <w:rsid w:val="006D2BC9"/>
    <w:rsid w:val="008424CE"/>
    <w:rsid w:val="008852E8"/>
    <w:rsid w:val="00932CEE"/>
    <w:rsid w:val="00C3000F"/>
    <w:rsid w:val="00C42F27"/>
    <w:rsid w:val="00E35495"/>
    <w:rsid w:val="00EA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FE534C0"/>
  <w15:chartTrackingRefBased/>
  <w15:docId w15:val="{DB6FEEB6-74CE-483F-9B71-AB481745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F27"/>
    <w:rPr>
      <w:rFonts w:eastAsiaTheme="majorEastAsia" w:cstheme="majorBidi"/>
      <w:color w:val="272727" w:themeColor="text1" w:themeTint="D8"/>
    </w:rPr>
  </w:style>
  <w:style w:type="paragraph" w:styleId="Title">
    <w:name w:val="Title"/>
    <w:basedOn w:val="Normal"/>
    <w:next w:val="Normal"/>
    <w:link w:val="TitleChar"/>
    <w:uiPriority w:val="10"/>
    <w:qFormat/>
    <w:rsid w:val="00C4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F27"/>
    <w:pPr>
      <w:spacing w:before="160"/>
      <w:jc w:val="center"/>
    </w:pPr>
    <w:rPr>
      <w:i/>
      <w:iCs/>
      <w:color w:val="404040" w:themeColor="text1" w:themeTint="BF"/>
    </w:rPr>
  </w:style>
  <w:style w:type="character" w:customStyle="1" w:styleId="QuoteChar">
    <w:name w:val="Quote Char"/>
    <w:basedOn w:val="DefaultParagraphFont"/>
    <w:link w:val="Quote"/>
    <w:uiPriority w:val="29"/>
    <w:rsid w:val="00C42F27"/>
    <w:rPr>
      <w:i/>
      <w:iCs/>
      <w:color w:val="404040" w:themeColor="text1" w:themeTint="BF"/>
    </w:rPr>
  </w:style>
  <w:style w:type="paragraph" w:styleId="ListParagraph">
    <w:name w:val="List Paragraph"/>
    <w:basedOn w:val="Normal"/>
    <w:uiPriority w:val="34"/>
    <w:qFormat/>
    <w:rsid w:val="00C42F27"/>
    <w:pPr>
      <w:ind w:left="720"/>
      <w:contextualSpacing/>
    </w:pPr>
  </w:style>
  <w:style w:type="character" w:styleId="IntenseEmphasis">
    <w:name w:val="Intense Emphasis"/>
    <w:basedOn w:val="DefaultParagraphFont"/>
    <w:uiPriority w:val="21"/>
    <w:qFormat/>
    <w:rsid w:val="00C42F27"/>
    <w:rPr>
      <w:i/>
      <w:iCs/>
      <w:color w:val="0F4761" w:themeColor="accent1" w:themeShade="BF"/>
    </w:rPr>
  </w:style>
  <w:style w:type="paragraph" w:styleId="IntenseQuote">
    <w:name w:val="Intense Quote"/>
    <w:basedOn w:val="Normal"/>
    <w:next w:val="Normal"/>
    <w:link w:val="IntenseQuoteChar"/>
    <w:uiPriority w:val="30"/>
    <w:qFormat/>
    <w:rsid w:val="00C4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F27"/>
    <w:rPr>
      <w:i/>
      <w:iCs/>
      <w:color w:val="0F4761" w:themeColor="accent1" w:themeShade="BF"/>
    </w:rPr>
  </w:style>
  <w:style w:type="character" w:styleId="IntenseReference">
    <w:name w:val="Intense Reference"/>
    <w:basedOn w:val="DefaultParagraphFont"/>
    <w:uiPriority w:val="32"/>
    <w:qFormat/>
    <w:rsid w:val="00C42F27"/>
    <w:rPr>
      <w:b/>
      <w:bCs/>
      <w:smallCaps/>
      <w:color w:val="0F4761" w:themeColor="accent1" w:themeShade="BF"/>
      <w:spacing w:val="5"/>
    </w:rPr>
  </w:style>
  <w:style w:type="character" w:styleId="Hyperlink">
    <w:name w:val="Hyperlink"/>
    <w:basedOn w:val="DefaultParagraphFont"/>
    <w:uiPriority w:val="99"/>
    <w:unhideWhenUsed/>
    <w:rsid w:val="00C42F27"/>
    <w:rPr>
      <w:color w:val="467886" w:themeColor="hyperlink"/>
      <w:u w:val="single"/>
    </w:rPr>
  </w:style>
  <w:style w:type="character" w:styleId="UnresolvedMention">
    <w:name w:val="Unresolved Mention"/>
    <w:basedOn w:val="DefaultParagraphFont"/>
    <w:uiPriority w:val="99"/>
    <w:semiHidden/>
    <w:unhideWhenUsed/>
    <w:rsid w:val="00C42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81242">
      <w:bodyDiv w:val="1"/>
      <w:marLeft w:val="0"/>
      <w:marRight w:val="0"/>
      <w:marTop w:val="0"/>
      <w:marBottom w:val="0"/>
      <w:divBdr>
        <w:top w:val="none" w:sz="0" w:space="0" w:color="auto"/>
        <w:left w:val="none" w:sz="0" w:space="0" w:color="auto"/>
        <w:bottom w:val="none" w:sz="0" w:space="0" w:color="auto"/>
        <w:right w:val="none" w:sz="0" w:space="0" w:color="auto"/>
      </w:divBdr>
    </w:div>
    <w:div w:id="265114681">
      <w:bodyDiv w:val="1"/>
      <w:marLeft w:val="0"/>
      <w:marRight w:val="0"/>
      <w:marTop w:val="0"/>
      <w:marBottom w:val="0"/>
      <w:divBdr>
        <w:top w:val="none" w:sz="0" w:space="0" w:color="auto"/>
        <w:left w:val="none" w:sz="0" w:space="0" w:color="auto"/>
        <w:bottom w:val="none" w:sz="0" w:space="0" w:color="auto"/>
        <w:right w:val="none" w:sz="0" w:space="0" w:color="auto"/>
      </w:divBdr>
    </w:div>
    <w:div w:id="10382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452</Words>
  <Characters>2659</Characters>
  <Application>Microsoft Office Word</Application>
  <DocSecurity>0</DocSecurity>
  <Lines>68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Hamm</dc:creator>
  <cp:keywords/>
  <dc:description/>
  <cp:lastModifiedBy>Kelly Hamm</cp:lastModifiedBy>
  <cp:revision>3</cp:revision>
  <dcterms:created xsi:type="dcterms:W3CDTF">2025-08-28T15:26:00Z</dcterms:created>
  <dcterms:modified xsi:type="dcterms:W3CDTF">2025-08-28T15:33:00Z</dcterms:modified>
</cp:coreProperties>
</file>